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51" w:rsidRDefault="00B92751" w:rsidP="00B92751">
      <w:r>
        <w:t>Work in progress: Resilience PowerPoint</w:t>
      </w:r>
    </w:p>
    <w:p w:rsidR="00B92751" w:rsidRDefault="00B92751" w:rsidP="00B92751">
      <w:pPr>
        <w:jc w:val="center"/>
        <w:rPr>
          <w:b/>
        </w:rPr>
      </w:pPr>
      <w:r w:rsidRPr="00B003E8">
        <w:rPr>
          <w:b/>
        </w:rPr>
        <w:t>References:</w:t>
      </w:r>
    </w:p>
    <w:p w:rsidR="00B92751" w:rsidRPr="00B003E8" w:rsidRDefault="00B92751" w:rsidP="00B92751">
      <w:pPr>
        <w:rPr>
          <w:b/>
        </w:rPr>
      </w:pPr>
      <w:r w:rsidRPr="0089185A">
        <w:rPr>
          <w:rFonts w:cs="Times New Roman"/>
          <w:szCs w:val="24"/>
        </w:rPr>
        <w:t>Baumgar</w:t>
      </w:r>
      <w:r>
        <w:rPr>
          <w:rFonts w:cs="Times New Roman"/>
          <w:szCs w:val="24"/>
        </w:rPr>
        <w:t>dener &amp; Crothers (2009)</w:t>
      </w:r>
    </w:p>
    <w:p w:rsidR="00B92751" w:rsidRPr="0089185A" w:rsidRDefault="00B92751" w:rsidP="00B92751">
      <w:pPr>
        <w:autoSpaceDE w:val="0"/>
        <w:autoSpaceDN w:val="0"/>
        <w:adjustRightInd w:val="0"/>
        <w:rPr>
          <w:rFonts w:cs="Times New Roman"/>
          <w:szCs w:val="24"/>
        </w:rPr>
      </w:pPr>
      <w:r>
        <w:rPr>
          <w:rFonts w:cs="Times New Roman"/>
          <w:szCs w:val="24"/>
        </w:rPr>
        <w:t>(</w:t>
      </w:r>
      <w:r w:rsidRPr="0089185A">
        <w:rPr>
          <w:rFonts w:cs="Times New Roman"/>
          <w:szCs w:val="24"/>
        </w:rPr>
        <w:t>Baumgar</w:t>
      </w:r>
      <w:r>
        <w:rPr>
          <w:rFonts w:cs="Times New Roman"/>
          <w:szCs w:val="24"/>
        </w:rPr>
        <w:t xml:space="preserve">dener &amp; Crothers, 2009, </w:t>
      </w:r>
      <w:proofErr w:type="gramStart"/>
      <w:r>
        <w:rPr>
          <w:rFonts w:cs="Times New Roman"/>
          <w:szCs w:val="24"/>
        </w:rPr>
        <w:t>p. )</w:t>
      </w:r>
      <w:proofErr w:type="gramEnd"/>
      <w:r w:rsidRPr="0089185A">
        <w:rPr>
          <w:rFonts w:cs="Times New Roman"/>
          <w:szCs w:val="24"/>
        </w:rPr>
        <w:t> </w:t>
      </w:r>
    </w:p>
    <w:p w:rsidR="003153E1" w:rsidRDefault="00B92751" w:rsidP="00D8485F">
      <w:pPr>
        <w:pStyle w:val="NormalWeb"/>
        <w:spacing w:before="30" w:beforeAutospacing="0" w:after="30" w:afterAutospacing="0"/>
      </w:pPr>
      <w:r w:rsidRPr="0089185A">
        <w:t>Baumgardener, S. R. &amp; Crothers, M. K. (2009). </w:t>
      </w:r>
      <w:r w:rsidRPr="0089185A">
        <w:rPr>
          <w:rStyle w:val="Emphasis"/>
        </w:rPr>
        <w:t>Positive Psychology</w:t>
      </w:r>
      <w:r w:rsidRPr="0089185A">
        <w:t>. Upper Saddle River, NJ: Prentice Hall</w:t>
      </w:r>
    </w:p>
    <w:p w:rsidR="009C1ECA" w:rsidRDefault="009C1ECA" w:rsidP="009C1ECA">
      <w:pPr>
        <w:pStyle w:val="Heading1"/>
        <w:shd w:val="clear" w:color="auto" w:fill="FFFFFF"/>
        <w:spacing w:before="0" w:beforeAutospacing="0" w:after="0" w:afterAutospacing="0"/>
        <w:rPr>
          <w:sz w:val="32"/>
          <w:szCs w:val="32"/>
        </w:rPr>
      </w:pPr>
      <w:r w:rsidRPr="008418FD">
        <w:rPr>
          <w:sz w:val="32"/>
          <w:szCs w:val="32"/>
          <w:highlight w:val="cyan"/>
        </w:rPr>
        <w:t>Resilience Presentation</w:t>
      </w:r>
      <w:r>
        <w:rPr>
          <w:sz w:val="32"/>
          <w:szCs w:val="32"/>
        </w:rPr>
        <w:t xml:space="preserve">: </w:t>
      </w:r>
    </w:p>
    <w:p w:rsidR="009C1ECA" w:rsidRPr="00F045D7" w:rsidRDefault="009C1ECA" w:rsidP="009C1ECA">
      <w:pPr>
        <w:pStyle w:val="Heading1"/>
        <w:shd w:val="clear" w:color="auto" w:fill="FFFFFF"/>
        <w:spacing w:before="0" w:beforeAutospacing="0" w:after="0" w:afterAutospacing="0"/>
        <w:rPr>
          <w:b w:val="0"/>
          <w:sz w:val="24"/>
          <w:szCs w:val="24"/>
        </w:rPr>
      </w:pPr>
      <w:r w:rsidRPr="00F045D7">
        <w:rPr>
          <w:sz w:val="24"/>
          <w:szCs w:val="24"/>
        </w:rPr>
        <w:t>Prepare</w:t>
      </w:r>
      <w:r w:rsidRPr="00F045D7">
        <w:rPr>
          <w:b w:val="0"/>
          <w:sz w:val="24"/>
          <w:szCs w:val="24"/>
        </w:rPr>
        <w:t xml:space="preserve"> a </w:t>
      </w:r>
      <w:r w:rsidRPr="00F045D7">
        <w:rPr>
          <w:b w:val="0"/>
          <w:sz w:val="24"/>
          <w:szCs w:val="24"/>
          <w:highlight w:val="yellow"/>
        </w:rPr>
        <w:t>10- to 12-slide</w:t>
      </w:r>
      <w:r w:rsidRPr="00F045D7">
        <w:rPr>
          <w:b w:val="0"/>
          <w:sz w:val="24"/>
          <w:szCs w:val="24"/>
        </w:rPr>
        <w:t>Microsoft</w:t>
      </w:r>
      <w:r w:rsidRPr="00F045D7">
        <w:rPr>
          <w:b w:val="0"/>
          <w:sz w:val="24"/>
          <w:szCs w:val="24"/>
          <w:vertAlign w:val="superscript"/>
        </w:rPr>
        <w:t>®</w:t>
      </w:r>
      <w:r w:rsidRPr="00F045D7">
        <w:rPr>
          <w:b w:val="0"/>
          <w:sz w:val="24"/>
          <w:szCs w:val="24"/>
        </w:rPr>
        <w:t> PowerPoint</w:t>
      </w:r>
      <w:r w:rsidRPr="00F045D7">
        <w:rPr>
          <w:b w:val="0"/>
          <w:sz w:val="24"/>
          <w:szCs w:val="24"/>
          <w:vertAlign w:val="superscript"/>
        </w:rPr>
        <w:t>®</w:t>
      </w:r>
      <w:r w:rsidRPr="00F045D7">
        <w:rPr>
          <w:b w:val="0"/>
          <w:sz w:val="24"/>
          <w:szCs w:val="24"/>
        </w:rPr>
        <w:t> presentation that illustrates how people create</w:t>
      </w:r>
      <w:r>
        <w:rPr>
          <w:b w:val="0"/>
          <w:sz w:val="24"/>
          <w:szCs w:val="24"/>
        </w:rPr>
        <w:t xml:space="preserve"> </w:t>
      </w:r>
      <w:r w:rsidRPr="00F045D7">
        <w:rPr>
          <w:b w:val="0"/>
          <w:sz w:val="24"/>
          <w:szCs w:val="24"/>
        </w:rPr>
        <w:t>growth and find meaning out of trauma and suffering. </w:t>
      </w:r>
    </w:p>
    <w:p w:rsidR="009C1ECA" w:rsidRPr="00CD3EC2" w:rsidRDefault="009C1ECA" w:rsidP="009C1ECA">
      <w:pPr>
        <w:shd w:val="clear" w:color="auto" w:fill="FFFFFF"/>
        <w:spacing w:before="100" w:beforeAutospacing="1" w:after="0" w:line="240" w:lineRule="auto"/>
        <w:rPr>
          <w:rFonts w:eastAsia="Times New Roman" w:cs="Times New Roman"/>
          <w:szCs w:val="24"/>
        </w:rPr>
      </w:pPr>
      <w:r w:rsidRPr="00A208B1">
        <w:rPr>
          <w:rFonts w:eastAsia="Times New Roman" w:cs="Times New Roman"/>
          <w:b/>
          <w:bCs/>
          <w:szCs w:val="24"/>
          <w:highlight w:val="cyan"/>
        </w:rPr>
        <w:t>Create</w:t>
      </w:r>
      <w:r w:rsidRPr="00A208B1">
        <w:rPr>
          <w:rFonts w:eastAsia="Times New Roman" w:cs="Times New Roman"/>
          <w:szCs w:val="24"/>
          <w:highlight w:val="cyan"/>
        </w:rPr>
        <w:t> a mock case study of a client who is a survivor of a traumatic event and who has overcome the experience, and is now demonstrating resilience and overall wellbeing.</w:t>
      </w:r>
      <w:r w:rsidRPr="00CD3EC2">
        <w:rPr>
          <w:rFonts w:eastAsia="Times New Roman" w:cs="Times New Roman"/>
          <w:szCs w:val="24"/>
        </w:rPr>
        <w:br/>
      </w:r>
      <w:r w:rsidRPr="00CD3EC2">
        <w:rPr>
          <w:rFonts w:eastAsia="Times New Roman" w:cs="Times New Roman"/>
          <w:szCs w:val="24"/>
        </w:rPr>
        <w:br/>
      </w:r>
      <w:r w:rsidRPr="00A208B1">
        <w:rPr>
          <w:rFonts w:eastAsia="Times New Roman" w:cs="Times New Roman"/>
          <w:b/>
          <w:bCs/>
          <w:szCs w:val="24"/>
          <w:highlight w:val="yellow"/>
        </w:rPr>
        <w:t>Include</w:t>
      </w:r>
      <w:r w:rsidRPr="00A208B1">
        <w:rPr>
          <w:rFonts w:eastAsia="Times New Roman" w:cs="Times New Roman"/>
          <w:szCs w:val="24"/>
          <w:highlight w:val="yellow"/>
        </w:rPr>
        <w:t> and discuss the following concepts</w:t>
      </w:r>
      <w:r w:rsidRPr="00CD3EC2">
        <w:rPr>
          <w:rFonts w:eastAsia="Times New Roman" w:cs="Times New Roman"/>
          <w:szCs w:val="24"/>
        </w:rPr>
        <w:t>:</w:t>
      </w:r>
    </w:p>
    <w:p w:rsidR="009C1ECA" w:rsidRDefault="009C1ECA" w:rsidP="009C1ECA">
      <w:pPr>
        <w:numPr>
          <w:ilvl w:val="0"/>
          <w:numId w:val="1"/>
        </w:numPr>
        <w:shd w:val="clear" w:color="auto" w:fill="FFFFFF"/>
        <w:spacing w:before="100" w:beforeAutospacing="1" w:after="0" w:line="480" w:lineRule="auto"/>
        <w:rPr>
          <w:rFonts w:eastAsia="Times New Roman" w:cs="Times New Roman"/>
          <w:szCs w:val="24"/>
        </w:rPr>
      </w:pPr>
      <w:bookmarkStart w:id="0" w:name="_Hlk489343462"/>
      <w:r w:rsidRPr="00CD3EC2">
        <w:rPr>
          <w:rFonts w:eastAsia="Times New Roman" w:cs="Times New Roman"/>
          <w:szCs w:val="24"/>
        </w:rPr>
        <w:t>Introduce the concept of resilience.</w:t>
      </w:r>
    </w:p>
    <w:bookmarkEnd w:id="0"/>
    <w:p w:rsidR="009C1ECA" w:rsidRDefault="009C1ECA" w:rsidP="009C1ECA">
      <w:pPr>
        <w:numPr>
          <w:ilvl w:val="0"/>
          <w:numId w:val="1"/>
        </w:numPr>
        <w:shd w:val="clear" w:color="auto" w:fill="FFFFFF"/>
        <w:spacing w:before="100" w:beforeAutospacing="1" w:after="100" w:afterAutospacing="1" w:line="480" w:lineRule="auto"/>
        <w:rPr>
          <w:rFonts w:eastAsia="Times New Roman" w:cs="Times New Roman"/>
          <w:szCs w:val="24"/>
        </w:rPr>
      </w:pPr>
      <w:r w:rsidRPr="00CD3EC2">
        <w:rPr>
          <w:rFonts w:eastAsia="Times New Roman" w:cs="Times New Roman"/>
          <w:szCs w:val="24"/>
        </w:rPr>
        <w:t>Describe the event the client experienced.</w:t>
      </w:r>
    </w:p>
    <w:p w:rsidR="009C1ECA" w:rsidRDefault="009C1ECA" w:rsidP="009C1ECA">
      <w:pPr>
        <w:numPr>
          <w:ilvl w:val="0"/>
          <w:numId w:val="1"/>
        </w:numPr>
        <w:shd w:val="clear" w:color="auto" w:fill="FFFFFF"/>
        <w:spacing w:after="0" w:line="240" w:lineRule="auto"/>
        <w:rPr>
          <w:rFonts w:eastAsia="Times New Roman" w:cs="Times New Roman"/>
          <w:szCs w:val="24"/>
        </w:rPr>
      </w:pPr>
      <w:r w:rsidRPr="00CD3EC2">
        <w:rPr>
          <w:rFonts w:eastAsia="Times New Roman" w:cs="Times New Roman"/>
          <w:szCs w:val="24"/>
        </w:rPr>
        <w:t xml:space="preserve">Discuss how the client interpreted and overcame the </w:t>
      </w:r>
      <w:r>
        <w:rPr>
          <w:rFonts w:eastAsia="Times New Roman" w:cs="Times New Roman"/>
          <w:szCs w:val="24"/>
        </w:rPr>
        <w:t xml:space="preserve">event by use of meaning-making, </w:t>
      </w:r>
      <w:r w:rsidRPr="00CD3EC2">
        <w:rPr>
          <w:rFonts w:eastAsia="Times New Roman" w:cs="Times New Roman"/>
          <w:szCs w:val="24"/>
        </w:rPr>
        <w:t>sense-</w:t>
      </w:r>
      <w:proofErr w:type="gramStart"/>
      <w:r w:rsidRPr="00CD3EC2">
        <w:rPr>
          <w:rFonts w:eastAsia="Times New Roman" w:cs="Times New Roman"/>
          <w:szCs w:val="24"/>
        </w:rPr>
        <w:t>making</w:t>
      </w:r>
      <w:proofErr w:type="gramEnd"/>
      <w:r w:rsidRPr="00CD3EC2">
        <w:rPr>
          <w:rFonts w:eastAsia="Times New Roman" w:cs="Times New Roman"/>
          <w:szCs w:val="24"/>
        </w:rPr>
        <w:t xml:space="preserve"> and benefit-finding.</w:t>
      </w:r>
    </w:p>
    <w:p w:rsidR="009C1ECA" w:rsidRPr="00D12BF1" w:rsidRDefault="009C1ECA" w:rsidP="009C1ECA">
      <w:pPr>
        <w:shd w:val="clear" w:color="auto" w:fill="FFFFFF"/>
        <w:spacing w:after="0" w:line="240" w:lineRule="auto"/>
        <w:ind w:left="360"/>
        <w:rPr>
          <w:rFonts w:eastAsia="Times New Roman" w:cs="Times New Roman"/>
          <w:szCs w:val="24"/>
        </w:rPr>
      </w:pPr>
    </w:p>
    <w:p w:rsidR="009C1ECA" w:rsidRDefault="009C1ECA" w:rsidP="009C1ECA">
      <w:pPr>
        <w:numPr>
          <w:ilvl w:val="0"/>
          <w:numId w:val="1"/>
        </w:numPr>
        <w:shd w:val="clear" w:color="auto" w:fill="FFFFFF"/>
        <w:spacing w:after="100" w:afterAutospacing="1" w:line="480" w:lineRule="auto"/>
        <w:rPr>
          <w:rFonts w:eastAsia="Times New Roman" w:cs="Times New Roman"/>
          <w:szCs w:val="24"/>
        </w:rPr>
      </w:pPr>
      <w:r w:rsidRPr="007F010F">
        <w:rPr>
          <w:rFonts w:eastAsia="Times New Roman" w:cs="Times New Roman"/>
          <w:szCs w:val="24"/>
        </w:rPr>
        <w:t>Discuss the post-traumatic growth the client experienced.</w:t>
      </w:r>
    </w:p>
    <w:p w:rsidR="00144DCC" w:rsidRPr="00D75A4F" w:rsidRDefault="00144DCC" w:rsidP="00144DCC">
      <w:pPr>
        <w:pStyle w:val="ListParagraph"/>
        <w:jc w:val="center"/>
        <w:rPr>
          <w:rFonts w:eastAsia="Times New Roman" w:cs="Times New Roman"/>
          <w:b/>
          <w:szCs w:val="24"/>
        </w:rPr>
      </w:pPr>
      <w:r w:rsidRPr="00D75A4F">
        <w:rPr>
          <w:rFonts w:eastAsia="Times New Roman" w:cs="Times New Roman"/>
          <w:b/>
          <w:szCs w:val="24"/>
          <w:highlight w:val="cyan"/>
        </w:rPr>
        <w:t>Grading Guide</w:t>
      </w:r>
    </w:p>
    <w:p w:rsidR="00144DCC" w:rsidRPr="00D75A4F" w:rsidRDefault="00144DCC" w:rsidP="00144DCC">
      <w:pPr>
        <w:pStyle w:val="AssignmentsLevel2"/>
        <w:rPr>
          <w:rStyle w:val="Hyperlink"/>
          <w:rFonts w:ascii="Times New Roman" w:hAnsi="Times New Roman"/>
          <w:color w:val="auto"/>
          <w:sz w:val="24"/>
          <w:szCs w:val="24"/>
          <w:u w:val="none"/>
        </w:rPr>
      </w:pPr>
      <w:bookmarkStart w:id="1" w:name="_Hlk489343210"/>
      <w:r w:rsidRPr="00D75A4F">
        <w:rPr>
          <w:rStyle w:val="Hyperlink"/>
          <w:rFonts w:ascii="Times New Roman" w:hAnsi="Times New Roman"/>
          <w:color w:val="auto"/>
          <w:sz w:val="24"/>
          <w:szCs w:val="24"/>
          <w:u w:val="none"/>
        </w:rPr>
        <w:t>Introduce</w:t>
      </w:r>
      <w:r w:rsidRPr="00D75A4F">
        <w:rPr>
          <w:rStyle w:val="Hyperlink"/>
          <w:rFonts w:ascii="Times New Roman" w:hAnsi="Times New Roman"/>
          <w:color w:val="auto"/>
          <w:sz w:val="24"/>
          <w:szCs w:val="24"/>
          <w:u w:val="none"/>
          <w:lang w:val="en-US"/>
        </w:rPr>
        <w:t>s</w:t>
      </w:r>
      <w:r w:rsidRPr="00D75A4F">
        <w:rPr>
          <w:rStyle w:val="Hyperlink"/>
          <w:rFonts w:ascii="Times New Roman" w:hAnsi="Times New Roman"/>
          <w:color w:val="auto"/>
          <w:sz w:val="24"/>
          <w:szCs w:val="24"/>
          <w:u w:val="none"/>
        </w:rPr>
        <w:t xml:space="preserve"> the concept of resilience</w:t>
      </w:r>
      <w:r w:rsidRPr="00D75A4F">
        <w:rPr>
          <w:rStyle w:val="Hyperlink"/>
          <w:rFonts w:ascii="Times New Roman" w:hAnsi="Times New Roman"/>
          <w:color w:val="auto"/>
          <w:sz w:val="24"/>
          <w:szCs w:val="24"/>
          <w:u w:val="none"/>
          <w:lang w:val="en-US"/>
        </w:rPr>
        <w:t>.</w:t>
      </w:r>
    </w:p>
    <w:p w:rsidR="00144DCC" w:rsidRPr="00D75A4F" w:rsidRDefault="00144DCC" w:rsidP="00144DCC">
      <w:pPr>
        <w:pStyle w:val="AssignmentsLevel2"/>
        <w:rPr>
          <w:rStyle w:val="Hyperlink"/>
          <w:rFonts w:ascii="Times New Roman" w:hAnsi="Times New Roman"/>
          <w:color w:val="auto"/>
          <w:sz w:val="24"/>
          <w:szCs w:val="24"/>
          <w:u w:val="none"/>
        </w:rPr>
      </w:pPr>
      <w:bookmarkStart w:id="2" w:name="_Hlk489343289"/>
      <w:bookmarkEnd w:id="1"/>
      <w:r w:rsidRPr="00D75A4F">
        <w:rPr>
          <w:rStyle w:val="Hyperlink"/>
          <w:rFonts w:ascii="Times New Roman" w:hAnsi="Times New Roman"/>
          <w:color w:val="auto"/>
          <w:sz w:val="24"/>
          <w:szCs w:val="24"/>
          <w:u w:val="none"/>
        </w:rPr>
        <w:t>Describe</w:t>
      </w:r>
      <w:r w:rsidRPr="00D75A4F">
        <w:rPr>
          <w:rStyle w:val="Hyperlink"/>
          <w:rFonts w:ascii="Times New Roman" w:hAnsi="Times New Roman"/>
          <w:color w:val="auto"/>
          <w:sz w:val="24"/>
          <w:szCs w:val="24"/>
          <w:u w:val="none"/>
          <w:lang w:val="en-US"/>
        </w:rPr>
        <w:t>s</w:t>
      </w:r>
      <w:r w:rsidRPr="00D75A4F">
        <w:rPr>
          <w:rStyle w:val="Hyperlink"/>
          <w:rFonts w:ascii="Times New Roman" w:hAnsi="Times New Roman"/>
          <w:color w:val="auto"/>
          <w:sz w:val="24"/>
          <w:szCs w:val="24"/>
          <w:u w:val="none"/>
        </w:rPr>
        <w:t xml:space="preserve"> the event the client experienced</w:t>
      </w:r>
      <w:r w:rsidRPr="00D75A4F">
        <w:rPr>
          <w:rStyle w:val="Hyperlink"/>
          <w:rFonts w:ascii="Times New Roman" w:hAnsi="Times New Roman"/>
          <w:color w:val="auto"/>
          <w:sz w:val="24"/>
          <w:szCs w:val="24"/>
          <w:u w:val="none"/>
          <w:lang w:val="en-US"/>
        </w:rPr>
        <w:t>.</w:t>
      </w:r>
    </w:p>
    <w:bookmarkEnd w:id="2"/>
    <w:p w:rsidR="00144DCC" w:rsidRPr="00D75A4F" w:rsidRDefault="00144DCC" w:rsidP="00144DCC">
      <w:pPr>
        <w:pStyle w:val="AssignmentsLevel2"/>
        <w:rPr>
          <w:rStyle w:val="Hyperlink"/>
          <w:rFonts w:ascii="Times New Roman" w:hAnsi="Times New Roman"/>
          <w:color w:val="auto"/>
          <w:sz w:val="24"/>
          <w:szCs w:val="24"/>
          <w:u w:val="none"/>
        </w:rPr>
      </w:pPr>
      <w:r w:rsidRPr="00D75A4F">
        <w:rPr>
          <w:rStyle w:val="Hyperlink"/>
          <w:rFonts w:ascii="Times New Roman" w:hAnsi="Times New Roman"/>
          <w:color w:val="auto"/>
          <w:sz w:val="24"/>
          <w:szCs w:val="24"/>
          <w:u w:val="none"/>
        </w:rPr>
        <w:t>Discuss</w:t>
      </w:r>
      <w:r w:rsidRPr="00D75A4F">
        <w:rPr>
          <w:rStyle w:val="Hyperlink"/>
          <w:rFonts w:ascii="Times New Roman" w:hAnsi="Times New Roman"/>
          <w:color w:val="auto"/>
          <w:sz w:val="24"/>
          <w:szCs w:val="24"/>
          <w:u w:val="none"/>
          <w:lang w:val="en-US"/>
        </w:rPr>
        <w:t>es</w:t>
      </w:r>
      <w:r w:rsidRPr="00D75A4F">
        <w:rPr>
          <w:rStyle w:val="Hyperlink"/>
          <w:rFonts w:ascii="Times New Roman" w:hAnsi="Times New Roman"/>
          <w:color w:val="auto"/>
          <w:sz w:val="24"/>
          <w:szCs w:val="24"/>
          <w:u w:val="none"/>
        </w:rPr>
        <w:t xml:space="preserve"> how the </w:t>
      </w:r>
      <w:bookmarkStart w:id="3" w:name="_Hlk489342903"/>
      <w:r w:rsidRPr="00D75A4F">
        <w:rPr>
          <w:rStyle w:val="Hyperlink"/>
          <w:rFonts w:ascii="Times New Roman" w:hAnsi="Times New Roman"/>
          <w:color w:val="auto"/>
          <w:sz w:val="24"/>
          <w:szCs w:val="24"/>
          <w:u w:val="none"/>
        </w:rPr>
        <w:t xml:space="preserve">client interpreted and overcame the event by use </w:t>
      </w:r>
      <w:bookmarkEnd w:id="3"/>
      <w:r w:rsidRPr="00D75A4F">
        <w:rPr>
          <w:rStyle w:val="Hyperlink"/>
          <w:rFonts w:ascii="Times New Roman" w:hAnsi="Times New Roman"/>
          <w:color w:val="auto"/>
          <w:sz w:val="24"/>
          <w:szCs w:val="24"/>
          <w:u w:val="none"/>
        </w:rPr>
        <w:t xml:space="preserve">of </w:t>
      </w:r>
      <w:r w:rsidRPr="00D75A4F">
        <w:rPr>
          <w:rStyle w:val="Hyperlink"/>
          <w:rFonts w:ascii="Times New Roman" w:hAnsi="Times New Roman"/>
          <w:color w:val="auto"/>
          <w:sz w:val="24"/>
          <w:szCs w:val="24"/>
          <w:u w:val="none"/>
          <w:lang w:val="en-US"/>
        </w:rPr>
        <w:t>meaning-making, sense-making and benefit-finding.</w:t>
      </w:r>
    </w:p>
    <w:p w:rsidR="00144DCC" w:rsidRDefault="00144DCC" w:rsidP="00144DCC">
      <w:pPr>
        <w:pStyle w:val="AssignmentsLevel2"/>
        <w:rPr>
          <w:rFonts w:ascii="Times New Roman" w:hAnsi="Times New Roman"/>
          <w:sz w:val="24"/>
          <w:szCs w:val="24"/>
        </w:rPr>
      </w:pPr>
      <w:r w:rsidRPr="00D75A4F">
        <w:rPr>
          <w:rStyle w:val="Hyperlink"/>
          <w:rFonts w:ascii="Times New Roman" w:hAnsi="Times New Roman"/>
          <w:color w:val="auto"/>
          <w:sz w:val="24"/>
          <w:szCs w:val="24"/>
          <w:u w:val="none"/>
        </w:rPr>
        <w:t>Discuss</w:t>
      </w:r>
      <w:r w:rsidRPr="00D75A4F">
        <w:rPr>
          <w:rStyle w:val="Hyperlink"/>
          <w:rFonts w:ascii="Times New Roman" w:hAnsi="Times New Roman"/>
          <w:color w:val="auto"/>
          <w:sz w:val="24"/>
          <w:szCs w:val="24"/>
          <w:u w:val="none"/>
          <w:lang w:val="en-US"/>
        </w:rPr>
        <w:t>es</w:t>
      </w:r>
      <w:r w:rsidRPr="00D75A4F">
        <w:rPr>
          <w:rStyle w:val="Hyperlink"/>
          <w:rFonts w:ascii="Times New Roman" w:hAnsi="Times New Roman"/>
          <w:color w:val="auto"/>
          <w:sz w:val="24"/>
          <w:szCs w:val="24"/>
          <w:u w:val="none"/>
        </w:rPr>
        <w:t xml:space="preserve"> the </w:t>
      </w:r>
      <w:r w:rsidRPr="00D75A4F">
        <w:rPr>
          <w:rFonts w:ascii="Times New Roman" w:hAnsi="Times New Roman"/>
          <w:sz w:val="24"/>
          <w:szCs w:val="24"/>
          <w:lang w:val="en-US"/>
        </w:rPr>
        <w:t>post</w:t>
      </w:r>
      <w:r w:rsidRPr="00D75A4F">
        <w:rPr>
          <w:rFonts w:ascii="Times New Roman" w:hAnsi="Times New Roman"/>
          <w:sz w:val="24"/>
          <w:szCs w:val="24"/>
        </w:rPr>
        <w:t>-traumatic growth the client experienced.</w:t>
      </w:r>
    </w:p>
    <w:p w:rsidR="00144DCC" w:rsidRPr="00D75A4F" w:rsidRDefault="00144DCC" w:rsidP="00144DCC">
      <w:pPr>
        <w:pStyle w:val="AssignmentsLevel2"/>
        <w:rPr>
          <w:rFonts w:ascii="Times New Roman" w:hAnsi="Times New Roman"/>
          <w:sz w:val="24"/>
          <w:szCs w:val="24"/>
        </w:rPr>
      </w:pPr>
      <w:r w:rsidRPr="00D75A4F">
        <w:rPr>
          <w:rFonts w:ascii="Times New Roman" w:hAnsi="Times New Roman"/>
          <w:sz w:val="24"/>
          <w:szCs w:val="24"/>
        </w:rPr>
        <w:t>Explains the role of resilience in protecting wellbeing.</w:t>
      </w:r>
    </w:p>
    <w:p w:rsidR="00144DCC" w:rsidRPr="007F010F" w:rsidRDefault="00144DCC" w:rsidP="00144DCC">
      <w:pPr>
        <w:shd w:val="clear" w:color="auto" w:fill="FFFFFF"/>
        <w:spacing w:after="100" w:afterAutospacing="1" w:line="480" w:lineRule="auto"/>
        <w:jc w:val="center"/>
        <w:rPr>
          <w:rFonts w:eastAsia="Times New Roman" w:cs="Times New Roman"/>
          <w:szCs w:val="24"/>
        </w:rPr>
      </w:pPr>
    </w:p>
    <w:p w:rsidR="00EE127F" w:rsidRDefault="00135F66" w:rsidP="00EE127F">
      <w:pPr>
        <w:shd w:val="clear" w:color="auto" w:fill="FFFFFF"/>
        <w:spacing w:before="100" w:beforeAutospacing="1" w:after="100" w:afterAutospacing="1" w:line="240" w:lineRule="auto"/>
        <w:rPr>
          <w:rFonts w:eastAsia="Times New Roman" w:cs="Times New Roman"/>
          <w:b/>
          <w:szCs w:val="24"/>
        </w:rPr>
      </w:pPr>
      <w:r w:rsidRPr="00144DCC">
        <w:rPr>
          <w:rFonts w:eastAsia="Times New Roman" w:cs="Times New Roman"/>
          <w:b/>
          <w:szCs w:val="24"/>
          <w:highlight w:val="cyan"/>
        </w:rPr>
        <w:t>OUTLINE:</w:t>
      </w:r>
    </w:p>
    <w:p w:rsidR="00135F66" w:rsidRDefault="00135F66" w:rsidP="00135F66">
      <w:pPr>
        <w:pStyle w:val="ListParagraph"/>
        <w:numPr>
          <w:ilvl w:val="0"/>
          <w:numId w:val="3"/>
        </w:numPr>
        <w:shd w:val="clear" w:color="auto" w:fill="FFFFFF"/>
        <w:spacing w:before="100" w:beforeAutospacing="1" w:after="100" w:afterAutospacing="1" w:line="240" w:lineRule="auto"/>
        <w:rPr>
          <w:rFonts w:eastAsia="Times New Roman" w:cs="Times New Roman"/>
          <w:szCs w:val="24"/>
        </w:rPr>
      </w:pPr>
      <w:r w:rsidRPr="00571D32">
        <w:rPr>
          <w:rFonts w:eastAsia="Times New Roman" w:cs="Times New Roman"/>
          <w:szCs w:val="24"/>
        </w:rPr>
        <w:t>concept of resilience</w:t>
      </w:r>
    </w:p>
    <w:p w:rsidR="00FD7FB7" w:rsidRPr="00571D32" w:rsidRDefault="00FD7FB7" w:rsidP="00FD7FB7">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Pr>
          <w:rFonts w:eastAsia="Times New Roman" w:cs="Times New Roman"/>
          <w:szCs w:val="24"/>
        </w:rPr>
        <w:t>clinically…</w:t>
      </w:r>
      <w:r w:rsidRPr="00FD7FB7">
        <w:rPr>
          <w:rFonts w:eastAsia="Times New Roman" w:cs="Times New Roman"/>
          <w:color w:val="000000"/>
          <w:szCs w:val="24"/>
        </w:rPr>
        <w:t xml:space="preserve"> </w:t>
      </w:r>
      <w:r w:rsidRPr="00C802D0">
        <w:rPr>
          <w:rFonts w:eastAsia="Times New Roman" w:cs="Times New Roman"/>
          <w:color w:val="000000"/>
          <w:szCs w:val="24"/>
        </w:rPr>
        <w:t>The concept of resilience highlights the strength of the individual and his or her coping resources.</w:t>
      </w:r>
      <w:r w:rsidR="000760BB">
        <w:rPr>
          <w:rFonts w:eastAsia="Times New Roman" w:cs="Times New Roman"/>
          <w:color w:val="000000"/>
          <w:szCs w:val="24"/>
        </w:rPr>
        <w:t xml:space="preserve"> P. 60</w:t>
      </w:r>
      <w:r w:rsidR="00A61A0A">
        <w:rPr>
          <w:rFonts w:eastAsia="Times New Roman" w:cs="Times New Roman"/>
          <w:color w:val="000000"/>
          <w:szCs w:val="24"/>
        </w:rPr>
        <w:t xml:space="preserve"> </w:t>
      </w:r>
      <w:r w:rsidR="00A61A0A" w:rsidRPr="00C802D0">
        <w:rPr>
          <w:rFonts w:eastAsia="Times New Roman" w:cs="Times New Roman"/>
          <w:color w:val="000000"/>
          <w:szCs w:val="24"/>
        </w:rPr>
        <w:t xml:space="preserve">Recovery begins with more severe reactions and takes considerably more time before the person returns pre-event levels of functioning. The concept of recovery highlights individual vulnerability and coping resources that have </w:t>
      </w:r>
      <w:r w:rsidR="00A61A0A" w:rsidRPr="00C802D0">
        <w:rPr>
          <w:rFonts w:eastAsia="Times New Roman" w:cs="Times New Roman"/>
          <w:color w:val="000000"/>
          <w:szCs w:val="24"/>
        </w:rPr>
        <w:lastRenderedPageBreak/>
        <w:t>been overwhelmed. Chronic and delayed patterns of response to trauma are characterized by enduring or delayed disruptions, respectively.</w:t>
      </w:r>
      <w:r w:rsidR="00A61A0A" w:rsidRPr="00A61A0A">
        <w:rPr>
          <w:rFonts w:eastAsia="Times New Roman" w:cs="Times New Roman"/>
          <w:color w:val="000000"/>
          <w:szCs w:val="24"/>
        </w:rPr>
        <w:t xml:space="preserve"> </w:t>
      </w:r>
      <w:r w:rsidR="00A61A0A">
        <w:rPr>
          <w:rFonts w:eastAsia="Times New Roman" w:cs="Times New Roman"/>
          <w:color w:val="000000"/>
          <w:szCs w:val="24"/>
        </w:rPr>
        <w:t>P. 60</w:t>
      </w:r>
    </w:p>
    <w:p w:rsidR="009A6DF4" w:rsidRPr="00571D32" w:rsidRDefault="008D28D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Resilience refers to humans’ amazing ability to bounce back and even thrive in the face of serious life challenges.</w:t>
      </w:r>
      <w:r w:rsidRPr="00571D32">
        <w:rPr>
          <w:rFonts w:eastAsia="Times New Roman" w:cs="Times New Roman"/>
          <w:color w:val="000000"/>
          <w:szCs w:val="24"/>
        </w:rPr>
        <w:t xml:space="preserve"> </w:t>
      </w:r>
      <w:r w:rsidRPr="00C802D0">
        <w:rPr>
          <w:rFonts w:eastAsia="Times New Roman" w:cs="Times New Roman"/>
          <w:color w:val="000000"/>
          <w:szCs w:val="24"/>
        </w:rPr>
        <w:t>Research suggests that resilience is a widely shared human capacity that many people may not know they possess until confronted with trauma or crisis</w:t>
      </w:r>
      <w:r w:rsidRPr="00571D32">
        <w:rPr>
          <w:rFonts w:eastAsia="Times New Roman" w:cs="Times New Roman"/>
          <w:color w:val="000000"/>
          <w:szCs w:val="24"/>
        </w:rPr>
        <w:t xml:space="preserve"> P. 57</w:t>
      </w:r>
    </w:p>
    <w:p w:rsidR="008D28D8" w:rsidRPr="00571D32" w:rsidRDefault="008D28D8" w:rsidP="008D28D8">
      <w:pPr>
        <w:pStyle w:val="ListParagraph"/>
        <w:numPr>
          <w:ilvl w:val="0"/>
          <w:numId w:val="4"/>
        </w:numPr>
        <w:spacing w:before="100" w:beforeAutospacing="1" w:after="100" w:afterAutospacing="1" w:line="240" w:lineRule="auto"/>
        <w:rPr>
          <w:rFonts w:eastAsia="Times New Roman" w:cs="Times New Roman"/>
          <w:color w:val="000000"/>
          <w:szCs w:val="24"/>
        </w:rPr>
      </w:pPr>
      <w:r w:rsidRPr="00571D32">
        <w:rPr>
          <w:rFonts w:eastAsia="Times New Roman" w:cs="Times New Roman"/>
          <w:color w:val="000000"/>
          <w:szCs w:val="24"/>
        </w:rPr>
        <w:t>Definitions of resilience share a common core of meaning, focusing on good outcomes following significant life challenges. Such challenges have the potential to derail normal development and undercut healthy functioning. Ann Masten (2001, p. 228) defines </w:t>
      </w:r>
      <w:r w:rsidRPr="00571D32">
        <w:rPr>
          <w:rFonts w:eastAsia="Times New Roman" w:cs="Times New Roman"/>
          <w:bCs/>
          <w:color w:val="800080"/>
          <w:szCs w:val="24"/>
        </w:rPr>
        <w:t>resilience</w:t>
      </w:r>
      <w:r w:rsidRPr="00571D32">
        <w:rPr>
          <w:rFonts w:eastAsia="Times New Roman" w:cs="Times New Roman"/>
          <w:color w:val="000000"/>
          <w:szCs w:val="24"/>
        </w:rPr>
        <w:t> as “a class of phenomenon characterized by </w:t>
      </w:r>
      <w:r w:rsidRPr="00571D32">
        <w:rPr>
          <w:rFonts w:eastAsia="Times New Roman" w:cs="Times New Roman"/>
          <w:i/>
          <w:iCs/>
          <w:color w:val="000000"/>
          <w:szCs w:val="24"/>
        </w:rPr>
        <w:t xml:space="preserve">good outcomes </w:t>
      </w:r>
      <w:proofErr w:type="gramStart"/>
      <w:r w:rsidRPr="00571D32">
        <w:rPr>
          <w:rFonts w:eastAsia="Times New Roman" w:cs="Times New Roman"/>
          <w:i/>
          <w:iCs/>
          <w:color w:val="000000"/>
          <w:szCs w:val="24"/>
        </w:rPr>
        <w:t>in spite of</w:t>
      </w:r>
      <w:proofErr w:type="gramEnd"/>
      <w:r w:rsidRPr="00571D32">
        <w:rPr>
          <w:rFonts w:eastAsia="Times New Roman" w:cs="Times New Roman"/>
          <w:i/>
          <w:iCs/>
          <w:color w:val="000000"/>
          <w:szCs w:val="24"/>
        </w:rPr>
        <w:t xml:space="preserve"> serious threats to adaptation or development</w:t>
      </w:r>
      <w:r w:rsidRPr="00571D32">
        <w:rPr>
          <w:rFonts w:eastAsia="Times New Roman" w:cs="Times New Roman"/>
          <w:color w:val="000000"/>
          <w:szCs w:val="24"/>
        </w:rPr>
        <w:t xml:space="preserve">” (author’s italics). </w:t>
      </w:r>
      <w:proofErr w:type="spellStart"/>
      <w:r w:rsidRPr="00571D32">
        <w:rPr>
          <w:rFonts w:eastAsia="Times New Roman" w:cs="Times New Roman"/>
          <w:color w:val="000000"/>
          <w:szCs w:val="24"/>
        </w:rPr>
        <w:t>Ryff</w:t>
      </w:r>
      <w:proofErr w:type="spellEnd"/>
      <w:r w:rsidRPr="00571D32">
        <w:rPr>
          <w:rFonts w:eastAsia="Times New Roman" w:cs="Times New Roman"/>
          <w:color w:val="000000"/>
          <w:szCs w:val="24"/>
        </w:rPr>
        <w:t xml:space="preserve"> and Singer (2003a, p. 20), define resilience as “</w:t>
      </w:r>
      <w:r w:rsidRPr="00571D32">
        <w:rPr>
          <w:rFonts w:eastAsia="Times New Roman" w:cs="Times New Roman"/>
          <w:i/>
          <w:iCs/>
          <w:color w:val="000000"/>
          <w:szCs w:val="24"/>
        </w:rPr>
        <w:t>maintenance, </w:t>
      </w:r>
      <w:r w:rsidRPr="00571D32">
        <w:rPr>
          <w:rFonts w:eastAsia="Times New Roman" w:cs="Times New Roman"/>
          <w:bCs/>
          <w:i/>
          <w:iCs/>
          <w:color w:val="800080"/>
          <w:szCs w:val="24"/>
        </w:rPr>
        <w:t>recovery</w:t>
      </w:r>
      <w:r w:rsidRPr="00571D32">
        <w:rPr>
          <w:rFonts w:eastAsia="Times New Roman" w:cs="Times New Roman"/>
          <w:i/>
          <w:iCs/>
          <w:color w:val="000000"/>
          <w:szCs w:val="24"/>
        </w:rPr>
        <w:t>, or improvement in mental or physical health following challenge</w:t>
      </w:r>
      <w:r w:rsidRPr="00571D32">
        <w:rPr>
          <w:rFonts w:eastAsia="Times New Roman" w:cs="Times New Roman"/>
          <w:color w:val="000000"/>
          <w:szCs w:val="24"/>
        </w:rPr>
        <w:t>” (italics in original). P. 58</w:t>
      </w:r>
    </w:p>
    <w:p w:rsidR="008D28D8" w:rsidRPr="00571D32" w:rsidRDefault="008D28D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571D32">
        <w:rPr>
          <w:rFonts w:eastAsia="Times New Roman" w:cs="Times New Roman"/>
          <w:color w:val="000000"/>
          <w:szCs w:val="24"/>
        </w:rPr>
        <w:t xml:space="preserve">(1) </w:t>
      </w:r>
      <w:r w:rsidRPr="00C802D0">
        <w:rPr>
          <w:rFonts w:eastAsia="Times New Roman" w:cs="Times New Roman"/>
          <w:color w:val="000000"/>
          <w:szCs w:val="24"/>
        </w:rPr>
        <w:t>a person must first face a “significant” threat or risk that has the potential to produce negative outcomes.</w:t>
      </w:r>
      <w:r w:rsidRPr="00571D32">
        <w:rPr>
          <w:rFonts w:eastAsia="Times New Roman" w:cs="Times New Roman"/>
          <w:color w:val="000000"/>
          <w:szCs w:val="24"/>
        </w:rPr>
        <w:t xml:space="preserve"> p. 58 (2) </w:t>
      </w:r>
      <w:r w:rsidRPr="00C802D0">
        <w:rPr>
          <w:rFonts w:eastAsia="Times New Roman" w:cs="Times New Roman"/>
          <w:color w:val="000000"/>
          <w:szCs w:val="24"/>
        </w:rPr>
        <w:t>resilience, then, requires that the person has faced a significant risk or threat to well-being. Without a demonstrated risk, there is no resilience.</w:t>
      </w:r>
      <w:r w:rsidRPr="00571D32">
        <w:rPr>
          <w:rFonts w:eastAsia="Times New Roman" w:cs="Times New Roman"/>
          <w:color w:val="000000"/>
          <w:szCs w:val="24"/>
        </w:rPr>
        <w:t xml:space="preserve"> P 59</w:t>
      </w:r>
    </w:p>
    <w:p w:rsidR="008D28D8"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 second part of resilience requires judgment of a favorable or good outcome. The standards for judging outcomes may be defined by the normative expectations of society for the age and situation of the individual</w:t>
      </w:r>
      <w:r w:rsidRPr="00571D32">
        <w:rPr>
          <w:rFonts w:eastAsia="Times New Roman" w:cs="Times New Roman"/>
          <w:color w:val="000000"/>
          <w:szCs w:val="24"/>
        </w:rPr>
        <w:t xml:space="preserve"> p. 58</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Finally, Masten (2001) notes that some researchers have also defined resilience as an absence of problem behaviors or psychopathology following adversity. Children of alcoholic, mentally ill, or abusive parents may be judged resilient if they </w:t>
      </w:r>
      <w:r w:rsidRPr="00C802D0">
        <w:rPr>
          <w:rFonts w:eastAsia="Times New Roman" w:cs="Times New Roman"/>
          <w:i/>
          <w:iCs/>
          <w:color w:val="000000"/>
          <w:szCs w:val="24"/>
        </w:rPr>
        <w:t>don’t</w:t>
      </w:r>
      <w:r w:rsidRPr="00C802D0">
        <w:rPr>
          <w:rFonts w:eastAsia="Times New Roman" w:cs="Times New Roman"/>
          <w:color w:val="000000"/>
          <w:szCs w:val="24"/>
        </w:rPr>
        <w:t> develop substance abuse problems, suffer mental illness, become abusive parents themselves, or show symptoms of poor adjustment.</w:t>
      </w:r>
      <w:r w:rsidRPr="00571D32">
        <w:rPr>
          <w:rFonts w:eastAsia="Times New Roman" w:cs="Times New Roman"/>
          <w:color w:val="000000"/>
          <w:szCs w:val="24"/>
        </w:rPr>
        <w:t xml:space="preserve"> P. 59</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Resilient responses to adversity are common across the life span.</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Researchers studying adult development and the aging process have focused on how people maintain their health and well-being and continue to grow as individuals despite the inevitable challenges of life.</w:t>
      </w:r>
      <w:r w:rsidRPr="00571D32">
        <w:rPr>
          <w:rFonts w:eastAsia="Times New Roman" w:cs="Times New Roman"/>
          <w:color w:val="000000"/>
          <w:szCs w:val="24"/>
        </w:rPr>
        <w:t xml:space="preserve"> p. 59</w:t>
      </w:r>
    </w:p>
    <w:p w:rsidR="008D1C3C" w:rsidRPr="00571D32" w:rsidRDefault="008D1C3C"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As in childhood, resilient responses to challenge are quite common across the life span—a phenomenon Ann Masten (2001) calls </w:t>
      </w:r>
      <w:r w:rsidRPr="00C802D0">
        <w:rPr>
          <w:rFonts w:eastAsia="Times New Roman" w:cs="Times New Roman"/>
          <w:bCs/>
          <w:color w:val="000000"/>
          <w:szCs w:val="24"/>
        </w:rPr>
        <w:t xml:space="preserve">“ordinary </w:t>
      </w:r>
      <w:proofErr w:type="spellStart"/>
      <w:r w:rsidRPr="00C802D0">
        <w:rPr>
          <w:rFonts w:eastAsia="Times New Roman" w:cs="Times New Roman"/>
          <w:bCs/>
          <w:color w:val="000000"/>
          <w:szCs w:val="24"/>
        </w:rPr>
        <w:t>magic</w:t>
      </w:r>
      <w:proofErr w:type="gramStart"/>
      <w:r w:rsidRPr="00C802D0">
        <w:rPr>
          <w:rFonts w:eastAsia="Times New Roman" w:cs="Times New Roman"/>
          <w:bCs/>
          <w:color w:val="000000"/>
          <w:szCs w:val="24"/>
        </w:rPr>
        <w:t>.”</w:t>
      </w:r>
      <w:r w:rsidRPr="00C802D0">
        <w:rPr>
          <w:rFonts w:eastAsia="Times New Roman" w:cs="Times New Roman"/>
          <w:color w:val="000000"/>
          <w:szCs w:val="24"/>
        </w:rPr>
        <w:t>Consistent</w:t>
      </w:r>
      <w:proofErr w:type="spellEnd"/>
      <w:proofErr w:type="gramEnd"/>
      <w:r w:rsidRPr="00C802D0">
        <w:rPr>
          <w:rFonts w:eastAsia="Times New Roman" w:cs="Times New Roman"/>
          <w:color w:val="000000"/>
          <w:szCs w:val="24"/>
        </w:rPr>
        <w:t xml:space="preserve"> with </w:t>
      </w:r>
      <w:proofErr w:type="spellStart"/>
      <w:r w:rsidRPr="00C802D0">
        <w:rPr>
          <w:rFonts w:eastAsia="Times New Roman" w:cs="Times New Roman"/>
          <w:color w:val="000000"/>
          <w:szCs w:val="24"/>
        </w:rPr>
        <w:t>Masten’s</w:t>
      </w:r>
      <w:proofErr w:type="spellEnd"/>
      <w:r w:rsidRPr="00C802D0">
        <w:rPr>
          <w:rFonts w:eastAsia="Times New Roman" w:cs="Times New Roman"/>
          <w:color w:val="000000"/>
          <w:szCs w:val="24"/>
        </w:rPr>
        <w:t xml:space="preserve"> concept of “ordinary magic,” researchers have emphasized the normal an</w:t>
      </w:r>
      <w:r w:rsidRPr="00571D32">
        <w:rPr>
          <w:rFonts w:eastAsia="Times New Roman" w:cs="Times New Roman"/>
          <w:color w:val="000000"/>
          <w:szCs w:val="24"/>
        </w:rPr>
        <w:t>d everyday bases of resilience p. 59</w:t>
      </w:r>
    </w:p>
    <w:p w:rsidR="00AB0018" w:rsidRPr="00571D32" w:rsidRDefault="00AB001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 foundations of resilience include psychological resources such as a flexible self-concept that permits people to change key features of their self-definition in response to changing circumstances, a sense of autonomy and self-direction, and environmental mastery and competence.</w:t>
      </w:r>
      <w:r w:rsidRPr="00571D32">
        <w:rPr>
          <w:rFonts w:eastAsia="Times New Roman" w:cs="Times New Roman"/>
          <w:color w:val="000000"/>
          <w:szCs w:val="24"/>
        </w:rPr>
        <w:t xml:space="preserve"> p. 59</w:t>
      </w:r>
    </w:p>
    <w:p w:rsidR="00AB0018" w:rsidRPr="00571D32" w:rsidRDefault="00AB0018"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Social resources are also important to resilience. Included here are quality relationships with others who provide intimacy and social support.</w:t>
      </w:r>
      <w:r w:rsidRPr="00571D32">
        <w:rPr>
          <w:rFonts w:eastAsia="Times New Roman" w:cs="Times New Roman"/>
          <w:color w:val="000000"/>
          <w:szCs w:val="24"/>
        </w:rPr>
        <w:t xml:space="preserve"> p. 59</w:t>
      </w:r>
    </w:p>
    <w:p w:rsidR="00193534" w:rsidRPr="00571D32" w:rsidRDefault="00193534" w:rsidP="008D28D8">
      <w:pPr>
        <w:pStyle w:val="ListParagraph"/>
        <w:numPr>
          <w:ilvl w:val="0"/>
          <w:numId w:val="4"/>
        </w:numPr>
        <w:shd w:val="clear" w:color="auto" w:fill="FFFFFF"/>
        <w:spacing w:before="100" w:beforeAutospacing="1" w:after="100" w:afterAutospacing="1" w:line="240" w:lineRule="auto"/>
        <w:rPr>
          <w:rFonts w:eastAsia="Times New Roman" w:cs="Times New Roman"/>
          <w:szCs w:val="24"/>
        </w:rPr>
      </w:pPr>
    </w:p>
    <w:p w:rsidR="00135F66" w:rsidRDefault="00135F66" w:rsidP="00135F66">
      <w:pPr>
        <w:pStyle w:val="AssignmentsLevel2"/>
        <w:numPr>
          <w:ilvl w:val="0"/>
          <w:numId w:val="3"/>
        </w:numPr>
        <w:rPr>
          <w:rStyle w:val="Hyperlink"/>
          <w:rFonts w:ascii="Times New Roman" w:hAnsi="Times New Roman"/>
          <w:color w:val="auto"/>
          <w:sz w:val="24"/>
          <w:szCs w:val="24"/>
          <w:u w:val="none"/>
        </w:rPr>
      </w:pPr>
      <w:proofErr w:type="spellStart"/>
      <w:r w:rsidRPr="00571D32">
        <w:rPr>
          <w:rStyle w:val="Hyperlink"/>
          <w:rFonts w:ascii="Times New Roman" w:hAnsi="Times New Roman"/>
          <w:color w:val="auto"/>
          <w:sz w:val="24"/>
          <w:szCs w:val="24"/>
          <w:u w:val="none"/>
        </w:rPr>
        <w:t>event the</w:t>
      </w:r>
      <w:proofErr w:type="spellEnd"/>
      <w:r w:rsidRPr="00571D32">
        <w:rPr>
          <w:rStyle w:val="Hyperlink"/>
          <w:rFonts w:ascii="Times New Roman" w:hAnsi="Times New Roman"/>
          <w:color w:val="auto"/>
          <w:sz w:val="24"/>
          <w:szCs w:val="24"/>
          <w:u w:val="none"/>
        </w:rPr>
        <w:t xml:space="preserve"> client experienced</w:t>
      </w:r>
    </w:p>
    <w:p w:rsidR="00D82657" w:rsidRPr="0034006E" w:rsidRDefault="00D077CC" w:rsidP="00D82657">
      <w:pPr>
        <w:pStyle w:val="AssignmentsLevel2"/>
        <w:numPr>
          <w:ilvl w:val="0"/>
          <w:numId w:val="6"/>
        </w:numPr>
        <w:rPr>
          <w:rFonts w:ascii="Times New Roman" w:hAnsi="Times New Roman"/>
          <w:sz w:val="24"/>
          <w:szCs w:val="24"/>
        </w:rPr>
      </w:pPr>
      <w:r>
        <w:rPr>
          <w:rFonts w:ascii="Times New Roman" w:hAnsi="Times New Roman"/>
          <w:color w:val="000000"/>
          <w:sz w:val="24"/>
          <w:szCs w:val="24"/>
          <w:lang w:val="en-US"/>
        </w:rPr>
        <w:t xml:space="preserve">ABOUT THE EXPERIENCE CLINICALLY … </w:t>
      </w:r>
      <w:r w:rsidR="00965C7B" w:rsidRPr="00C802D0">
        <w:rPr>
          <w:rFonts w:ascii="Times New Roman" w:hAnsi="Times New Roman"/>
          <w:color w:val="000000"/>
          <w:sz w:val="24"/>
          <w:szCs w:val="24"/>
        </w:rPr>
        <w:t xml:space="preserve">Recent studies evaluating people’s emotional reactions to loss and trauma suggest that recovery and resilience represent two distinct patterns of response (see Figure 4.1). </w:t>
      </w:r>
      <w:proofErr w:type="spellStart"/>
      <w:r w:rsidR="00965C7B" w:rsidRPr="00C802D0">
        <w:rPr>
          <w:rFonts w:ascii="Times New Roman" w:hAnsi="Times New Roman"/>
          <w:color w:val="000000"/>
          <w:sz w:val="24"/>
          <w:szCs w:val="24"/>
        </w:rPr>
        <w:t>Bonanno</w:t>
      </w:r>
      <w:proofErr w:type="spellEnd"/>
      <w:r w:rsidR="00965C7B" w:rsidRPr="00C802D0">
        <w:rPr>
          <w:rFonts w:ascii="Times New Roman" w:hAnsi="Times New Roman"/>
          <w:color w:val="000000"/>
          <w:sz w:val="24"/>
          <w:szCs w:val="24"/>
        </w:rPr>
        <w:t xml:space="preserve"> (2004) argues that </w:t>
      </w:r>
      <w:r w:rsidR="00094741" w:rsidRPr="00C802D0">
        <w:rPr>
          <w:rFonts w:ascii="Times New Roman" w:hAnsi="Times New Roman"/>
          <w:b/>
          <w:bCs/>
          <w:color w:val="000000"/>
          <w:sz w:val="24"/>
          <w:szCs w:val="24"/>
        </w:rPr>
        <w:t>recovery,</w:t>
      </w:r>
      <w:r w:rsidR="00094741" w:rsidRPr="00C802D0">
        <w:rPr>
          <w:rFonts w:ascii="Times New Roman" w:hAnsi="Times New Roman"/>
          <w:color w:val="000000"/>
          <w:sz w:val="24"/>
          <w:szCs w:val="24"/>
        </w:rPr>
        <w:t xml:space="preserve"> judged</w:t>
      </w:r>
      <w:bookmarkStart w:id="4" w:name="_GoBack"/>
      <w:bookmarkEnd w:id="4"/>
      <w:r w:rsidR="00965C7B" w:rsidRPr="00C802D0">
        <w:rPr>
          <w:rFonts w:ascii="Times New Roman" w:hAnsi="Times New Roman"/>
          <w:color w:val="000000"/>
          <w:sz w:val="24"/>
          <w:szCs w:val="24"/>
        </w:rPr>
        <w:t xml:space="preserve"> by mental health criteria, involves a period of clinically </w:t>
      </w:r>
      <w:r w:rsidR="00965C7B" w:rsidRPr="00C802D0">
        <w:rPr>
          <w:rFonts w:ascii="Times New Roman" w:hAnsi="Times New Roman"/>
          <w:color w:val="000000"/>
          <w:sz w:val="24"/>
          <w:szCs w:val="24"/>
        </w:rPr>
        <w:lastRenderedPageBreak/>
        <w:t>significant symptoms (e.g., of posttraumatic stress or depression) lasting at least 6 months. This period is followed by a much longer time frame of several years, during which the individual gradually returns to the level of mental health that existed before the trauma or loss. Resilience, on the other hand, involves short-term disturbances in a person’s normal functioning lasting only for a period of weeks. This disturbance is followed by a return to relatively stable and generally healthy functioning. Resilience is characterized by “bouncing back” from negative experiences</w:t>
      </w:r>
      <w:r w:rsidR="00965C7B">
        <w:rPr>
          <w:color w:val="000000"/>
        </w:rPr>
        <w:t xml:space="preserve"> </w:t>
      </w:r>
      <w:r w:rsidR="00965C7B" w:rsidRPr="00E062B0">
        <w:rPr>
          <w:color w:val="000000"/>
          <w:highlight w:val="yellow"/>
        </w:rPr>
        <w:t>(p. 59</w:t>
      </w:r>
      <w:r w:rsidR="00965C7B">
        <w:rPr>
          <w:color w:val="000000"/>
          <w:highlight w:val="yellow"/>
        </w:rPr>
        <w:t xml:space="preserve"> </w:t>
      </w:r>
      <w:r w:rsidR="00965C7B">
        <w:rPr>
          <w:color w:val="000000"/>
          <w:highlight w:val="yellow"/>
        </w:rPr>
        <w:sym w:font="Symbol" w:char="F0DD"/>
      </w:r>
      <w:r w:rsidR="00965C7B" w:rsidRPr="00E062B0">
        <w:rPr>
          <w:color w:val="000000"/>
          <w:highlight w:val="yellow"/>
        </w:rPr>
        <w:t>)</w:t>
      </w:r>
      <w:r w:rsidR="00965C7B" w:rsidRPr="00C802D0">
        <w:rPr>
          <w:rFonts w:ascii="Times New Roman" w:hAnsi="Times New Roman"/>
          <w:color w:val="000000"/>
          <w:sz w:val="24"/>
          <w:szCs w:val="24"/>
        </w:rPr>
        <w:t xml:space="preserve"> within a relatively short period of time</w:t>
      </w:r>
    </w:p>
    <w:p w:rsidR="0034006E" w:rsidRPr="00C802D0" w:rsidRDefault="0034006E" w:rsidP="0034006E">
      <w:pPr>
        <w:spacing w:before="100" w:beforeAutospacing="1" w:after="100" w:afterAutospacing="1" w:line="240" w:lineRule="auto"/>
        <w:ind w:firstLine="240"/>
        <w:rPr>
          <w:rFonts w:eastAsia="Times New Roman" w:cs="Times New Roman"/>
          <w:color w:val="000000"/>
          <w:szCs w:val="24"/>
        </w:rPr>
      </w:pPr>
    </w:p>
    <w:p w:rsidR="0034006E" w:rsidRPr="00571D32" w:rsidRDefault="0034006E" w:rsidP="0034006E">
      <w:pPr>
        <w:pStyle w:val="AssignmentsLevel2"/>
        <w:numPr>
          <w:ilvl w:val="0"/>
          <w:numId w:val="6"/>
        </w:numPr>
        <w:rPr>
          <w:rStyle w:val="Hyperlink"/>
          <w:rFonts w:ascii="Times New Roman" w:hAnsi="Times New Roman"/>
          <w:color w:val="auto"/>
          <w:sz w:val="24"/>
          <w:szCs w:val="24"/>
          <w:u w:val="none"/>
        </w:rPr>
      </w:pPr>
      <w:bookmarkStart w:id="5" w:name="ch04fig01"/>
      <w:bookmarkEnd w:id="5"/>
      <w:r w:rsidRPr="00C802D0">
        <w:rPr>
          <w:rFonts w:ascii="Times New Roman" w:hAnsi="Times New Roman"/>
          <w:color w:val="000000"/>
          <w:sz w:val="24"/>
          <w:szCs w:val="24"/>
        </w:rPr>
        <w:t xml:space="preserve">Clinical psychologists have begun to explore the implications of resilience for the diagnosis and treatment of trauma-related psychopathology. For example, </w:t>
      </w:r>
      <w:proofErr w:type="spellStart"/>
      <w:r w:rsidRPr="00C802D0">
        <w:rPr>
          <w:rFonts w:ascii="Times New Roman" w:hAnsi="Times New Roman"/>
          <w:color w:val="000000"/>
          <w:sz w:val="24"/>
          <w:szCs w:val="24"/>
        </w:rPr>
        <w:t>Bonanno</w:t>
      </w:r>
      <w:proofErr w:type="spellEnd"/>
      <w:r w:rsidRPr="00C802D0">
        <w:rPr>
          <w:rFonts w:ascii="Times New Roman" w:hAnsi="Times New Roman"/>
          <w:color w:val="000000"/>
          <w:sz w:val="24"/>
          <w:szCs w:val="24"/>
        </w:rPr>
        <w:t xml:space="preserve"> (2004) argues that clinical psychologists may have underestimated the prevalence of resilient responses to trauma and loss. This underestimation may occur because clinicians tend to see only those people who suffer persistent reactions and therefore seek out professional help. As a consequence, clinicians may tend to believe that severe reactions to trauma and loss are relatively common, and resilient responses relatively rare. Furthermore, resilient responses may be misinterpreted as signs of poor adjustment or inadequate coping—in short, symptomatic of pathology</w:t>
      </w:r>
      <w:r>
        <w:rPr>
          <w:rFonts w:ascii="Times New Roman" w:hAnsi="Times New Roman"/>
          <w:color w:val="000000"/>
          <w:sz w:val="24"/>
          <w:szCs w:val="24"/>
          <w:lang w:val="en-US"/>
        </w:rPr>
        <w:t xml:space="preserve"> p. 60</w:t>
      </w:r>
    </w:p>
    <w:p w:rsidR="00135F66" w:rsidRPr="00D82657"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how the client interpreted the event</w:t>
      </w:r>
    </w:p>
    <w:p w:rsidR="00D82657" w:rsidRPr="00571D32" w:rsidRDefault="00D82657" w:rsidP="00D82657">
      <w:pPr>
        <w:pStyle w:val="ListParagraph"/>
        <w:numPr>
          <w:ilvl w:val="0"/>
          <w:numId w:val="6"/>
        </w:numPr>
        <w:shd w:val="clear" w:color="auto" w:fill="FFFFFF"/>
        <w:spacing w:before="100" w:beforeAutospacing="1" w:after="100" w:afterAutospacing="1" w:line="240" w:lineRule="auto"/>
        <w:rPr>
          <w:rStyle w:val="Hyperlink"/>
          <w:rFonts w:eastAsia="Times New Roman" w:cs="Times New Roman"/>
          <w:color w:val="auto"/>
          <w:szCs w:val="24"/>
          <w:u w:val="none"/>
        </w:rPr>
      </w:pPr>
    </w:p>
    <w:p w:rsidR="00135F66" w:rsidRPr="00D82657"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 xml:space="preserve">how the client overcame the event </w:t>
      </w:r>
    </w:p>
    <w:p w:rsidR="00D82657" w:rsidRPr="00571D32" w:rsidRDefault="00D82657" w:rsidP="00D82657">
      <w:pPr>
        <w:pStyle w:val="ListParagraph"/>
        <w:numPr>
          <w:ilvl w:val="0"/>
          <w:numId w:val="6"/>
        </w:numPr>
        <w:shd w:val="clear" w:color="auto" w:fill="FFFFFF"/>
        <w:spacing w:before="100" w:beforeAutospacing="1" w:after="100" w:afterAutospacing="1" w:line="240" w:lineRule="auto"/>
        <w:rPr>
          <w:rStyle w:val="Hyperlink"/>
          <w:rFonts w:eastAsia="Times New Roman" w:cs="Times New Roman"/>
          <w:color w:val="auto"/>
          <w:szCs w:val="24"/>
          <w:u w:val="none"/>
        </w:rPr>
      </w:pPr>
    </w:p>
    <w:p w:rsidR="00571D32" w:rsidRPr="00571D32" w:rsidRDefault="00135F66" w:rsidP="00571D32">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by use of meaning-making</w:t>
      </w:r>
    </w:p>
    <w:p w:rsidR="00571D32" w:rsidRPr="00571D32" w:rsidRDefault="00571D32" w:rsidP="00571D32">
      <w:pPr>
        <w:pStyle w:val="ListParagraph"/>
        <w:numPr>
          <w:ilvl w:val="0"/>
          <w:numId w:val="5"/>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C802D0">
        <w:rPr>
          <w:rFonts w:eastAsia="Times New Roman" w:cs="Times New Roman"/>
          <w:b/>
          <w:bCs/>
          <w:color w:val="800080"/>
          <w:szCs w:val="24"/>
        </w:rPr>
        <w:t>Meaning-making</w:t>
      </w:r>
      <w:r w:rsidRPr="00C802D0">
        <w:rPr>
          <w:rFonts w:eastAsia="Times New Roman" w:cs="Times New Roman"/>
          <w:color w:val="000000"/>
          <w:szCs w:val="24"/>
        </w:rPr>
        <w:t xml:space="preserve"> refers to an active process of reappraisal and revision of how an event might be interpreted or what it might signify (Baumeister &amp; </w:t>
      </w:r>
      <w:proofErr w:type="spellStart"/>
      <w:r w:rsidRPr="00C802D0">
        <w:rPr>
          <w:rFonts w:eastAsia="Times New Roman" w:cs="Times New Roman"/>
          <w:color w:val="000000"/>
          <w:szCs w:val="24"/>
        </w:rPr>
        <w:t>Vohs</w:t>
      </w:r>
      <w:proofErr w:type="spellEnd"/>
      <w:r w:rsidRPr="00C802D0">
        <w:rPr>
          <w:rFonts w:eastAsia="Times New Roman" w:cs="Times New Roman"/>
          <w:color w:val="000000"/>
          <w:szCs w:val="24"/>
        </w:rPr>
        <w:t>, 2002). Researchers have focused on two forms of meaning-making following tragedy: making sense of the event, and finding benefits or positive outcomes (Nolen-</w:t>
      </w:r>
      <w:proofErr w:type="spellStart"/>
      <w:r w:rsidRPr="00C802D0">
        <w:rPr>
          <w:rFonts w:eastAsia="Times New Roman" w:cs="Times New Roman"/>
          <w:color w:val="000000"/>
          <w:szCs w:val="24"/>
        </w:rPr>
        <w:t>Hoeksema</w:t>
      </w:r>
      <w:proofErr w:type="spellEnd"/>
      <w:r w:rsidRPr="00C802D0">
        <w:rPr>
          <w:rFonts w:eastAsia="Times New Roman" w:cs="Times New Roman"/>
          <w:color w:val="000000"/>
          <w:szCs w:val="24"/>
        </w:rPr>
        <w:t xml:space="preserve"> &amp; Davis, 2002). </w:t>
      </w:r>
      <w:r w:rsidR="00905DF5">
        <w:rPr>
          <w:rFonts w:eastAsia="Times New Roman" w:cs="Times New Roman"/>
          <w:color w:val="000000"/>
          <w:szCs w:val="24"/>
        </w:rPr>
        <w:t>p.69</w:t>
      </w:r>
    </w:p>
    <w:p w:rsidR="00135F66" w:rsidRPr="00571D32"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 xml:space="preserve">sense-making </w:t>
      </w:r>
    </w:p>
    <w:p w:rsidR="00571D32" w:rsidRPr="00905DF5" w:rsidRDefault="00AD7E7C" w:rsidP="00571D32">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b/>
          <w:bCs/>
          <w:color w:val="800080"/>
          <w:szCs w:val="24"/>
        </w:rPr>
        <w:t>Sense-making</w:t>
      </w:r>
      <w:r w:rsidRPr="00C802D0">
        <w:rPr>
          <w:rFonts w:eastAsia="Times New Roman" w:cs="Times New Roman"/>
          <w:color w:val="000000"/>
          <w:szCs w:val="24"/>
        </w:rPr>
        <w:t> refers to making the event comprehensible in terms of beliefs about how the world operates.</w:t>
      </w:r>
      <w:r w:rsidR="00905DF5" w:rsidRPr="00905DF5">
        <w:rPr>
          <w:rFonts w:eastAsia="Times New Roman" w:cs="Times New Roman"/>
          <w:color w:val="000000"/>
          <w:szCs w:val="24"/>
        </w:rPr>
        <w:t xml:space="preserve"> </w:t>
      </w:r>
      <w:r w:rsidR="00905DF5">
        <w:rPr>
          <w:rFonts w:eastAsia="Times New Roman" w:cs="Times New Roman"/>
          <w:color w:val="000000"/>
          <w:szCs w:val="24"/>
        </w:rPr>
        <w:t>p.69</w:t>
      </w:r>
    </w:p>
    <w:p w:rsidR="00905DF5" w:rsidRPr="00571D32" w:rsidRDefault="00905DF5" w:rsidP="00571D32">
      <w:pPr>
        <w:pStyle w:val="ListParagraph"/>
        <w:numPr>
          <w:ilvl w:val="0"/>
          <w:numId w:val="5"/>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C802D0">
        <w:rPr>
          <w:rFonts w:eastAsia="Times New Roman" w:cs="Times New Roman"/>
          <w:color w:val="000000"/>
          <w:szCs w:val="24"/>
        </w:rPr>
        <w:t>writing about traumatic events helps create structure, coherence, and meaning.</w:t>
      </w:r>
      <w:r>
        <w:rPr>
          <w:rFonts w:eastAsia="Times New Roman" w:cs="Times New Roman"/>
          <w:color w:val="000000"/>
          <w:szCs w:val="24"/>
        </w:rPr>
        <w:t xml:space="preserve"> p.69 </w:t>
      </w:r>
      <w:r w:rsidR="009D7FAE" w:rsidRPr="00C802D0">
        <w:rPr>
          <w:rFonts w:eastAsia="Times New Roman" w:cs="Times New Roman"/>
          <w:color w:val="000000"/>
          <w:szCs w:val="24"/>
        </w:rPr>
        <w:t>McAdams asked people to view their lives as a book, complete with title, chapters (</w:t>
      </w:r>
      <w:proofErr w:type="gramStart"/>
      <w:r w:rsidR="009D7FAE" w:rsidRPr="00C802D0">
        <w:rPr>
          <w:rFonts w:eastAsia="Times New Roman" w:cs="Times New Roman"/>
          <w:color w:val="000000"/>
          <w:szCs w:val="24"/>
        </w:rPr>
        <w:t>significant events</w:t>
      </w:r>
      <w:proofErr w:type="gramEnd"/>
      <w:r w:rsidR="009D7FAE" w:rsidRPr="00C802D0">
        <w:rPr>
          <w:rFonts w:eastAsia="Times New Roman" w:cs="Times New Roman"/>
          <w:color w:val="000000"/>
          <w:szCs w:val="24"/>
        </w:rPr>
        <w:t>), and an underlying plot or theme. This endeavor provided an opportunity to put their lives in perspective and reflect on purposes, important goals, and ambitions</w:t>
      </w:r>
      <w:r w:rsidR="00441085">
        <w:rPr>
          <w:rFonts w:eastAsia="Times New Roman" w:cs="Times New Roman"/>
          <w:color w:val="000000"/>
          <w:szCs w:val="24"/>
        </w:rPr>
        <w:t>. W</w:t>
      </w:r>
      <w:r w:rsidR="00441085" w:rsidRPr="00C802D0">
        <w:rPr>
          <w:rFonts w:eastAsia="Times New Roman" w:cs="Times New Roman"/>
          <w:color w:val="000000"/>
          <w:szCs w:val="24"/>
        </w:rPr>
        <w:t>riting about emotional upheaval was associated with improved physical and mental health</w:t>
      </w:r>
      <w:r w:rsidR="00441085">
        <w:rPr>
          <w:rFonts w:eastAsia="Times New Roman" w:cs="Times New Roman"/>
          <w:color w:val="000000"/>
          <w:szCs w:val="24"/>
        </w:rPr>
        <w:t xml:space="preserve"> p.69</w:t>
      </w:r>
    </w:p>
    <w:p w:rsidR="00135F66" w:rsidRPr="00D82657" w:rsidRDefault="00135F66" w:rsidP="00135F66">
      <w:pPr>
        <w:pStyle w:val="ListParagraph"/>
        <w:numPr>
          <w:ilvl w:val="0"/>
          <w:numId w:val="3"/>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571D32">
        <w:rPr>
          <w:rStyle w:val="Hyperlink"/>
          <w:color w:val="auto"/>
          <w:szCs w:val="24"/>
          <w:u w:val="none"/>
        </w:rPr>
        <w:t>benefit-finding</w:t>
      </w:r>
    </w:p>
    <w:p w:rsidR="00D82657" w:rsidRPr="00EE5266" w:rsidRDefault="00441085"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 second form of meaning-making is called </w:t>
      </w:r>
      <w:r w:rsidRPr="00C802D0">
        <w:rPr>
          <w:rFonts w:eastAsia="Times New Roman" w:cs="Times New Roman"/>
          <w:b/>
          <w:bCs/>
          <w:color w:val="800080"/>
          <w:szCs w:val="24"/>
        </w:rPr>
        <w:t>benefit-finding</w:t>
      </w:r>
      <w:r w:rsidRPr="00C802D0">
        <w:rPr>
          <w:rFonts w:eastAsia="Times New Roman" w:cs="Times New Roman"/>
          <w:color w:val="000000"/>
          <w:szCs w:val="24"/>
        </w:rPr>
        <w:t>. This involves finding benefits or positive outcomes in trauma and loss. Research consistently finds that people report positive benefits from adversity.</w:t>
      </w:r>
      <w:r w:rsidR="00EE5266">
        <w:rPr>
          <w:rFonts w:eastAsia="Times New Roman" w:cs="Times New Roman"/>
          <w:color w:val="000000"/>
          <w:szCs w:val="24"/>
        </w:rPr>
        <w:t xml:space="preserve"> p.69</w:t>
      </w:r>
    </w:p>
    <w:p w:rsidR="00EE5266" w:rsidRPr="00EE5266" w:rsidRDefault="00EE5266"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lastRenderedPageBreak/>
        <w:t>Reported benefits typically fall within the three categories described earlier: perceptions of the self as stronger, closer relationships, and greater clarity concerning what is truly important in life.</w:t>
      </w:r>
      <w:r>
        <w:rPr>
          <w:rFonts w:eastAsia="Times New Roman" w:cs="Times New Roman"/>
          <w:color w:val="000000"/>
          <w:szCs w:val="24"/>
        </w:rPr>
        <w:t xml:space="preserve"> p.69</w:t>
      </w:r>
    </w:p>
    <w:p w:rsidR="00EE5266" w:rsidRPr="00EE5266" w:rsidRDefault="00EE5266"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r w:rsidRPr="00C802D0">
        <w:rPr>
          <w:rFonts w:eastAsia="Times New Roman" w:cs="Times New Roman"/>
          <w:color w:val="000000"/>
          <w:szCs w:val="24"/>
        </w:rPr>
        <w:t>These changes make sense if we consider that, up until a crisis occurs, our resilience and strength may not have been tested; the importance of our relationships may have been taken for granted; and what is </w:t>
      </w:r>
      <w:r w:rsidRPr="00C802D0">
        <w:rPr>
          <w:rFonts w:eastAsia="Times New Roman" w:cs="Times New Roman"/>
          <w:i/>
          <w:iCs/>
          <w:color w:val="000000"/>
          <w:szCs w:val="24"/>
        </w:rPr>
        <w:t>most important</w:t>
      </w:r>
      <w:r w:rsidRPr="00C802D0">
        <w:rPr>
          <w:rFonts w:eastAsia="Times New Roman" w:cs="Times New Roman"/>
          <w:color w:val="000000"/>
          <w:szCs w:val="24"/>
        </w:rPr>
        <w:t> in life may have been overlooked in the </w:t>
      </w:r>
      <w:r w:rsidRPr="00C802D0">
        <w:rPr>
          <w:rFonts w:eastAsia="Times New Roman" w:cs="Times New Roman"/>
          <w:i/>
          <w:iCs/>
          <w:color w:val="000000"/>
          <w:szCs w:val="24"/>
        </w:rPr>
        <w:t>busyness</w:t>
      </w:r>
      <w:r w:rsidRPr="00C802D0">
        <w:rPr>
          <w:rFonts w:eastAsia="Times New Roman" w:cs="Times New Roman"/>
          <w:color w:val="000000"/>
          <w:szCs w:val="24"/>
        </w:rPr>
        <w:t> of everyday life. One reason people may say after an adverse life event that “it was the best thing that ever happened” to them, is that they have developed a new awareness regarding themselves and previously taken-for-granted assumptions about life.</w:t>
      </w:r>
      <w:r>
        <w:rPr>
          <w:rFonts w:eastAsia="Times New Roman"/>
          <w:color w:val="000000"/>
        </w:rPr>
        <w:t xml:space="preserve"> </w:t>
      </w:r>
      <w:r w:rsidRPr="00FC1EF5">
        <w:rPr>
          <w:rFonts w:eastAsia="Times New Roman"/>
          <w:color w:val="000000"/>
          <w:highlight w:val="yellow"/>
        </w:rPr>
        <w:t xml:space="preserve">(p. 69 </w:t>
      </w:r>
      <w:r w:rsidRPr="00FC1EF5">
        <w:rPr>
          <w:rFonts w:eastAsia="Times New Roman"/>
          <w:color w:val="000000"/>
          <w:highlight w:val="yellow"/>
        </w:rPr>
        <w:sym w:font="Symbol" w:char="F0DD"/>
      </w:r>
      <w:r w:rsidRPr="00FC1EF5">
        <w:rPr>
          <w:rFonts w:eastAsia="Times New Roman"/>
          <w:color w:val="000000"/>
          <w:highlight w:val="yellow"/>
        </w:rPr>
        <w:t>)</w:t>
      </w:r>
    </w:p>
    <w:p w:rsidR="00EE5266" w:rsidRPr="00571D32" w:rsidRDefault="00EE5266" w:rsidP="00D82657">
      <w:pPr>
        <w:pStyle w:val="ListParagraph"/>
        <w:numPr>
          <w:ilvl w:val="0"/>
          <w:numId w:val="5"/>
        </w:numPr>
        <w:shd w:val="clear" w:color="auto" w:fill="FFFFFF"/>
        <w:spacing w:before="100" w:beforeAutospacing="1" w:after="100" w:afterAutospacing="1" w:line="240" w:lineRule="auto"/>
        <w:rPr>
          <w:rStyle w:val="Hyperlink"/>
          <w:rFonts w:eastAsia="Times New Roman" w:cs="Times New Roman"/>
          <w:color w:val="auto"/>
          <w:szCs w:val="24"/>
          <w:u w:val="none"/>
        </w:rPr>
      </w:pPr>
      <w:r w:rsidRPr="00C802D0">
        <w:rPr>
          <w:rFonts w:eastAsia="Times New Roman" w:cs="Times New Roman"/>
          <w:color w:val="000000"/>
          <w:szCs w:val="24"/>
        </w:rPr>
        <w:t xml:space="preserve">Studies of resilience and growth through trauma provide consistent evidence for the human ability to overcome adversity and to prosper and grow in its aftermath. Clearly, not every tragedy has a happy ending. However, research findings suggest that resilience and PTG are more common features of human experience than previously supposed—expressing, in </w:t>
      </w:r>
      <w:proofErr w:type="spellStart"/>
      <w:r w:rsidRPr="00C802D0">
        <w:rPr>
          <w:rFonts w:eastAsia="Times New Roman" w:cs="Times New Roman"/>
          <w:color w:val="000000"/>
          <w:szCs w:val="24"/>
        </w:rPr>
        <w:t>Masten’s</w:t>
      </w:r>
      <w:proofErr w:type="spellEnd"/>
      <w:r w:rsidRPr="00C802D0">
        <w:rPr>
          <w:rFonts w:eastAsia="Times New Roman" w:cs="Times New Roman"/>
          <w:color w:val="000000"/>
          <w:szCs w:val="24"/>
        </w:rPr>
        <w:t xml:space="preserve"> words, </w:t>
      </w:r>
      <w:r w:rsidRPr="00C802D0">
        <w:rPr>
          <w:rFonts w:eastAsia="Times New Roman" w:cs="Times New Roman"/>
          <w:b/>
          <w:bCs/>
          <w:color w:val="800080"/>
          <w:szCs w:val="24"/>
        </w:rPr>
        <w:t>ordinary magic</w:t>
      </w:r>
      <w:r w:rsidRPr="00C802D0">
        <w:rPr>
          <w:rFonts w:eastAsia="Times New Roman" w:cs="Times New Roman"/>
          <w:color w:val="000000"/>
          <w:szCs w:val="24"/>
        </w:rPr>
        <w:t>.</w:t>
      </w:r>
      <w:r>
        <w:rPr>
          <w:rFonts w:eastAsia="Times New Roman" w:cs="Times New Roman"/>
          <w:color w:val="000000"/>
          <w:szCs w:val="24"/>
        </w:rPr>
        <w:t xml:space="preserve"> P.70</w:t>
      </w:r>
    </w:p>
    <w:p w:rsidR="00B37DC2" w:rsidRPr="00D82657" w:rsidRDefault="00B37DC2" w:rsidP="00135F66">
      <w:pPr>
        <w:pStyle w:val="ListParagraph"/>
        <w:numPr>
          <w:ilvl w:val="0"/>
          <w:numId w:val="3"/>
        </w:numPr>
        <w:shd w:val="clear" w:color="auto" w:fill="FFFFFF"/>
        <w:spacing w:before="100" w:beforeAutospacing="1" w:after="100" w:afterAutospacing="1" w:line="240" w:lineRule="auto"/>
        <w:rPr>
          <w:rFonts w:eastAsia="Times New Roman" w:cs="Times New Roman"/>
          <w:szCs w:val="24"/>
        </w:rPr>
      </w:pPr>
      <w:r w:rsidRPr="00571D32">
        <w:rPr>
          <w:szCs w:val="24"/>
        </w:rPr>
        <w:t>post-traumatic growth the client experienced</w:t>
      </w:r>
    </w:p>
    <w:p w:rsidR="00D82657" w:rsidRPr="00571D32" w:rsidRDefault="00D82657"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p>
    <w:p w:rsidR="00B37DC2" w:rsidRPr="00D82657" w:rsidRDefault="00B37DC2" w:rsidP="00135F66">
      <w:pPr>
        <w:pStyle w:val="ListParagraph"/>
        <w:numPr>
          <w:ilvl w:val="0"/>
          <w:numId w:val="3"/>
        </w:numPr>
        <w:shd w:val="clear" w:color="auto" w:fill="FFFFFF"/>
        <w:spacing w:before="100" w:beforeAutospacing="1" w:after="100" w:afterAutospacing="1" w:line="240" w:lineRule="auto"/>
        <w:rPr>
          <w:rFonts w:eastAsia="Times New Roman" w:cs="Times New Roman"/>
          <w:szCs w:val="24"/>
        </w:rPr>
      </w:pPr>
      <w:r w:rsidRPr="00571D32">
        <w:rPr>
          <w:szCs w:val="24"/>
        </w:rPr>
        <w:t>role of resilience in protecting wellbeing</w:t>
      </w:r>
    </w:p>
    <w:p w:rsidR="00D82657" w:rsidRPr="00571D32" w:rsidRDefault="00D82657" w:rsidP="00D82657">
      <w:pPr>
        <w:pStyle w:val="ListParagraph"/>
        <w:numPr>
          <w:ilvl w:val="0"/>
          <w:numId w:val="5"/>
        </w:numPr>
        <w:shd w:val="clear" w:color="auto" w:fill="FFFFFF"/>
        <w:spacing w:before="100" w:beforeAutospacing="1" w:after="100" w:afterAutospacing="1" w:line="240" w:lineRule="auto"/>
        <w:rPr>
          <w:rFonts w:eastAsia="Times New Roman" w:cs="Times New Roman"/>
          <w:szCs w:val="24"/>
        </w:rPr>
      </w:pPr>
    </w:p>
    <w:p w:rsidR="00B37DC2" w:rsidRPr="00135F66" w:rsidRDefault="00B37DC2" w:rsidP="00135F66">
      <w:pPr>
        <w:pStyle w:val="ListParagraph"/>
        <w:numPr>
          <w:ilvl w:val="0"/>
          <w:numId w:val="3"/>
        </w:numPr>
        <w:shd w:val="clear" w:color="auto" w:fill="FFFFFF"/>
        <w:spacing w:before="100" w:beforeAutospacing="1" w:after="100" w:afterAutospacing="1" w:line="240" w:lineRule="auto"/>
        <w:rPr>
          <w:rFonts w:eastAsia="Times New Roman" w:cs="Times New Roman"/>
          <w:b/>
          <w:szCs w:val="24"/>
        </w:rPr>
      </w:pPr>
      <w:r>
        <w:rPr>
          <w:szCs w:val="24"/>
        </w:rPr>
        <w:t>conclusion</w:t>
      </w:r>
    </w:p>
    <w:p w:rsidR="00033DEB" w:rsidRDefault="00A208B1">
      <w:r>
        <w:br w:type="textWrapping" w:clear="all"/>
      </w:r>
    </w:p>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292D73"/>
    <w:p w:rsidR="00292D73" w:rsidRDefault="0006421D">
      <w:r>
        <w:t>(</w:t>
      </w:r>
      <w:r w:rsidR="00B713E1">
        <w:t>Just metapho</w:t>
      </w:r>
      <w:r>
        <w:t>rically thinking and feeling my current reality, while listening to a song entitled: Mother by Pink Floyd on Monday 7-31-2017 after returning home from a 4 day</w:t>
      </w:r>
      <w:r w:rsidR="00F44E1E">
        <w:t xml:space="preserve">/2 doctor appointment trip in 2 different cities: one was in Fort Worth Texas on Friday 7-28 with a new neurologist, the other was on 7-31 in Texarkana Texas with my pain management doctor </w:t>
      </w:r>
      <w:r>
        <w:t>… disregard please…</w:t>
      </w:r>
      <w:r w:rsidR="00F44E1E">
        <w:t>unless</w:t>
      </w:r>
      <w:r>
        <w:t xml:space="preserve"> you can use it as an example somehow or</w:t>
      </w:r>
      <w:r w:rsidR="00F44E1E">
        <w:t xml:space="preserve"> in some other way</w:t>
      </w:r>
      <w:r>
        <w:t>)</w:t>
      </w:r>
    </w:p>
    <w:p w:rsidR="00F14602" w:rsidRDefault="00292D73">
      <w:r>
        <w:t>My mother died today</w:t>
      </w:r>
      <w:r w:rsidR="00F14602">
        <w:t>. Although she is still alive and well, she has chosen to pass away from me and my life. I am going to miss her dearly.</w:t>
      </w:r>
    </w:p>
    <w:sectPr w:rsidR="00F14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5F93"/>
    <w:multiLevelType w:val="hybridMultilevel"/>
    <w:tmpl w:val="7FC41960"/>
    <w:lvl w:ilvl="0" w:tplc="EB722B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0F6C55"/>
    <w:multiLevelType w:val="hybridMultilevel"/>
    <w:tmpl w:val="4812437C"/>
    <w:lvl w:ilvl="0" w:tplc="EB722B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A4300C"/>
    <w:multiLevelType w:val="hybridMultilevel"/>
    <w:tmpl w:val="AEFA5DCE"/>
    <w:lvl w:ilvl="0" w:tplc="EB722B3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45403C"/>
    <w:multiLevelType w:val="multilevel"/>
    <w:tmpl w:val="13BA3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3255F"/>
    <w:multiLevelType w:val="multilevel"/>
    <w:tmpl w:val="CA00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75FC"/>
    <w:multiLevelType w:val="hybridMultilevel"/>
    <w:tmpl w:val="AC6070F0"/>
    <w:lvl w:ilvl="0" w:tplc="04090013">
      <w:start w:val="1"/>
      <w:numFmt w:val="upperRoman"/>
      <w:lvlText w:val="%1."/>
      <w:lvlJc w:val="righ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51"/>
    <w:rsid w:val="00033DEB"/>
    <w:rsid w:val="0006421D"/>
    <w:rsid w:val="000760BB"/>
    <w:rsid w:val="00094741"/>
    <w:rsid w:val="000E1536"/>
    <w:rsid w:val="00135F66"/>
    <w:rsid w:val="00144DCC"/>
    <w:rsid w:val="00193534"/>
    <w:rsid w:val="00292D73"/>
    <w:rsid w:val="003153E1"/>
    <w:rsid w:val="0034006E"/>
    <w:rsid w:val="003740CF"/>
    <w:rsid w:val="00441085"/>
    <w:rsid w:val="00485814"/>
    <w:rsid w:val="00571D32"/>
    <w:rsid w:val="006F0199"/>
    <w:rsid w:val="00897EBA"/>
    <w:rsid w:val="008D1C3C"/>
    <w:rsid w:val="008D28D8"/>
    <w:rsid w:val="00905DF5"/>
    <w:rsid w:val="00965C7B"/>
    <w:rsid w:val="009A6DF4"/>
    <w:rsid w:val="009C1ECA"/>
    <w:rsid w:val="009D7FAE"/>
    <w:rsid w:val="00A208B1"/>
    <w:rsid w:val="00A61A0A"/>
    <w:rsid w:val="00A85577"/>
    <w:rsid w:val="00AB0018"/>
    <w:rsid w:val="00AD7E7C"/>
    <w:rsid w:val="00B37DC2"/>
    <w:rsid w:val="00B713E1"/>
    <w:rsid w:val="00B92751"/>
    <w:rsid w:val="00D077CC"/>
    <w:rsid w:val="00D82657"/>
    <w:rsid w:val="00D8485F"/>
    <w:rsid w:val="00EE127F"/>
    <w:rsid w:val="00EE5266"/>
    <w:rsid w:val="00F14602"/>
    <w:rsid w:val="00F44E1E"/>
    <w:rsid w:val="00FD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2284"/>
  <w15:chartTrackingRefBased/>
  <w15:docId w15:val="{7F566131-3170-47BD-94CF-021E7A0F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751"/>
    <w:rPr>
      <w:rFonts w:cstheme="minorBidi"/>
      <w:szCs w:val="22"/>
    </w:rPr>
  </w:style>
  <w:style w:type="paragraph" w:styleId="Heading1">
    <w:name w:val="heading 1"/>
    <w:basedOn w:val="Normal"/>
    <w:link w:val="Heading1Char"/>
    <w:uiPriority w:val="9"/>
    <w:qFormat/>
    <w:rsid w:val="009C1EC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275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B92751"/>
    <w:rPr>
      <w:i/>
      <w:iCs/>
    </w:rPr>
  </w:style>
  <w:style w:type="character" w:customStyle="1" w:styleId="Heading1Char">
    <w:name w:val="Heading 1 Char"/>
    <w:basedOn w:val="DefaultParagraphFont"/>
    <w:link w:val="Heading1"/>
    <w:uiPriority w:val="9"/>
    <w:rsid w:val="009C1ECA"/>
    <w:rPr>
      <w:rFonts w:eastAsia="Times New Roman"/>
      <w:b/>
      <w:bCs/>
      <w:kern w:val="36"/>
      <w:sz w:val="48"/>
      <w:szCs w:val="48"/>
    </w:rPr>
  </w:style>
  <w:style w:type="character" w:styleId="Hyperlink">
    <w:name w:val="Hyperlink"/>
    <w:rsid w:val="009C1ECA"/>
    <w:rPr>
      <w:color w:val="0000FF"/>
      <w:u w:val="single"/>
    </w:rPr>
  </w:style>
  <w:style w:type="paragraph" w:customStyle="1" w:styleId="AssignmentsLevel2">
    <w:name w:val="Assignments Level 2"/>
    <w:basedOn w:val="Normal"/>
    <w:link w:val="AssignmentsLevel2Char"/>
    <w:qFormat/>
    <w:rsid w:val="009C1ECA"/>
    <w:pPr>
      <w:widowControl w:val="0"/>
      <w:numPr>
        <w:numId w:val="2"/>
      </w:numPr>
      <w:spacing w:after="0" w:line="240" w:lineRule="auto"/>
      <w:ind w:left="360"/>
    </w:pPr>
    <w:rPr>
      <w:rFonts w:ascii="Arial" w:eastAsia="Times New Roman" w:hAnsi="Arial" w:cs="Times New Roman"/>
      <w:sz w:val="20"/>
      <w:szCs w:val="20"/>
      <w:lang w:val="x-none" w:eastAsia="x-none"/>
    </w:rPr>
  </w:style>
  <w:style w:type="character" w:customStyle="1" w:styleId="AssignmentsLevel2Char">
    <w:name w:val="Assignments Level 2 Char"/>
    <w:basedOn w:val="DefaultParagraphFont"/>
    <w:link w:val="AssignmentsLevel2"/>
    <w:rsid w:val="009C1ECA"/>
    <w:rPr>
      <w:rFonts w:ascii="Arial" w:eastAsia="Times New Roman" w:hAnsi="Arial"/>
      <w:sz w:val="20"/>
      <w:szCs w:val="20"/>
      <w:lang w:val="x-none" w:eastAsia="x-none"/>
    </w:rPr>
  </w:style>
  <w:style w:type="paragraph" w:customStyle="1" w:styleId="AssignmentsLevel3">
    <w:name w:val="Assignments Level 3"/>
    <w:basedOn w:val="AssignmentsLevel2"/>
    <w:qFormat/>
    <w:rsid w:val="009C1ECA"/>
    <w:pPr>
      <w:numPr>
        <w:ilvl w:val="1"/>
      </w:numPr>
      <w:tabs>
        <w:tab w:val="num" w:pos="360"/>
      </w:tabs>
      <w:ind w:left="720"/>
    </w:pPr>
  </w:style>
  <w:style w:type="paragraph" w:customStyle="1" w:styleId="AssignmentsLevel4">
    <w:name w:val="Assignments Level 4"/>
    <w:basedOn w:val="AssignmentsLevel3"/>
    <w:qFormat/>
    <w:rsid w:val="009C1ECA"/>
    <w:pPr>
      <w:numPr>
        <w:ilvl w:val="2"/>
      </w:numPr>
      <w:tabs>
        <w:tab w:val="num" w:pos="360"/>
      </w:tabs>
      <w:ind w:left="1080"/>
    </w:pPr>
  </w:style>
  <w:style w:type="paragraph" w:styleId="ListParagraph">
    <w:name w:val="List Paragraph"/>
    <w:basedOn w:val="Normal"/>
    <w:uiPriority w:val="34"/>
    <w:qFormat/>
    <w:rsid w:val="00135F66"/>
    <w:pPr>
      <w:ind w:left="720"/>
      <w:contextualSpacing/>
    </w:pPr>
  </w:style>
  <w:style w:type="paragraph" w:customStyle="1" w:styleId="Normal1">
    <w:name w:val="Normal1"/>
    <w:basedOn w:val="Normal"/>
    <w:rsid w:val="0034006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5</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Baker</dc:creator>
  <cp:keywords/>
  <dc:description/>
  <cp:lastModifiedBy>Holly Baker</cp:lastModifiedBy>
  <cp:revision>24</cp:revision>
  <dcterms:created xsi:type="dcterms:W3CDTF">2017-07-30T14:19:00Z</dcterms:created>
  <dcterms:modified xsi:type="dcterms:W3CDTF">2017-08-08T21:52:00Z</dcterms:modified>
</cp:coreProperties>
</file>